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29EB" w:rsidRDefault="00D529EB" w:rsidP="009F12FB">
      <w:pPr>
        <w:jc w:val="center"/>
      </w:pPr>
      <w:bookmarkStart w:id="0" w:name="_GoBack"/>
      <w:bookmarkEnd w:id="0"/>
      <w:r>
        <w:rPr>
          <w:rFonts w:hint="eastAsia"/>
        </w:rPr>
        <w:t>峨嵋</w:t>
      </w:r>
      <w:r w:rsidR="00297E05">
        <w:rPr>
          <w:rFonts w:hint="eastAsia"/>
        </w:rPr>
        <w:t>景色</w:t>
      </w:r>
      <w:r w:rsidR="00297E05">
        <w:rPr>
          <w:rFonts w:hint="eastAsia"/>
        </w:rPr>
        <w:t>a----</w:t>
      </w:r>
      <w:r>
        <w:rPr>
          <w:rFonts w:hint="eastAsia"/>
        </w:rPr>
        <w:t>白龙洞</w:t>
      </w:r>
    </w:p>
    <w:p w:rsidR="00152EE5" w:rsidRDefault="00152EE5" w:rsidP="00152EE5">
      <w:r>
        <w:rPr>
          <w:rFonts w:hint="eastAsia"/>
        </w:rPr>
        <w:t>白龙洞又称白龙寺，海拔高度</w:t>
      </w:r>
      <w:r>
        <w:rPr>
          <w:rFonts w:hint="eastAsia"/>
        </w:rPr>
        <w:t>800</w:t>
      </w:r>
      <w:r>
        <w:rPr>
          <w:rFonts w:hint="eastAsia"/>
        </w:rPr>
        <w:t>米。明嘉靖时别传和尚始建，清初重建。清圣祖康熙曾赐经书、字联于该寺。明隆庆丁卯年（公元</w:t>
      </w:r>
      <w:r>
        <w:rPr>
          <w:rFonts w:hint="eastAsia"/>
        </w:rPr>
        <w:t>1567</w:t>
      </w:r>
      <w:r>
        <w:rPr>
          <w:rFonts w:hint="eastAsia"/>
        </w:rPr>
        <w:t>年）别传和尚手植</w:t>
      </w:r>
      <w:proofErr w:type="gramStart"/>
      <w:r>
        <w:rPr>
          <w:rFonts w:hint="eastAsia"/>
        </w:rPr>
        <w:t>榛</w:t>
      </w:r>
      <w:proofErr w:type="gramEnd"/>
      <w:r>
        <w:rPr>
          <w:rFonts w:hint="eastAsia"/>
        </w:rPr>
        <w:t>楠，周广二里，口诵《法华经》，一字一株，共植</w:t>
      </w:r>
      <w:r>
        <w:rPr>
          <w:rFonts w:hint="eastAsia"/>
        </w:rPr>
        <w:t>69777</w:t>
      </w:r>
      <w:r>
        <w:rPr>
          <w:rFonts w:hint="eastAsia"/>
        </w:rPr>
        <w:t>株，枝叶扶疏，蓊郁成林，绿云蔽天，空翠欲滴，至今尚存不少，古称</w:t>
      </w:r>
      <w:r>
        <w:rPr>
          <w:rFonts w:hint="eastAsia"/>
        </w:rPr>
        <w:t xml:space="preserve"> </w:t>
      </w:r>
      <w:r>
        <w:rPr>
          <w:rFonts w:hint="eastAsia"/>
        </w:rPr>
        <w:t>“功德林”。明代刘迈开诗云：“</w:t>
      </w:r>
      <w:proofErr w:type="gramStart"/>
      <w:r>
        <w:rPr>
          <w:rFonts w:hint="eastAsia"/>
        </w:rPr>
        <w:t>擘</w:t>
      </w:r>
      <w:proofErr w:type="gramEnd"/>
      <w:r>
        <w:rPr>
          <w:rFonts w:hint="eastAsia"/>
        </w:rPr>
        <w:t>路洪椿去，幽林古德传，繁柯荫仄径，叶密</w:t>
      </w:r>
      <w:proofErr w:type="gramStart"/>
      <w:r>
        <w:rPr>
          <w:rFonts w:hint="eastAsia"/>
        </w:rPr>
        <w:t>罨</w:t>
      </w:r>
      <w:proofErr w:type="gramEnd"/>
      <w:r>
        <w:rPr>
          <w:rFonts w:hint="eastAsia"/>
        </w:rPr>
        <w:t>生烟”是</w:t>
      </w:r>
      <w:proofErr w:type="gramStart"/>
      <w:r>
        <w:rPr>
          <w:rFonts w:hint="eastAsia"/>
        </w:rPr>
        <w:t>对该景的</w:t>
      </w:r>
      <w:proofErr w:type="gramEnd"/>
      <w:r>
        <w:rPr>
          <w:rFonts w:hint="eastAsia"/>
        </w:rPr>
        <w:t>真实写照</w:t>
      </w:r>
      <w:r>
        <w:rPr>
          <w:rFonts w:hint="eastAsia"/>
        </w:rPr>
        <w:t xml:space="preserve"> </w:t>
      </w:r>
      <w:r>
        <w:rPr>
          <w:rFonts w:hint="eastAsia"/>
        </w:rPr>
        <w:t>。山门外“白龙洞外点点翠峰迎旭日，古德林中片</w:t>
      </w:r>
      <w:proofErr w:type="gramStart"/>
      <w:r>
        <w:rPr>
          <w:rFonts w:hint="eastAsia"/>
        </w:rPr>
        <w:t>片</w:t>
      </w:r>
      <w:proofErr w:type="gramEnd"/>
      <w:r>
        <w:rPr>
          <w:rFonts w:hint="eastAsia"/>
        </w:rPr>
        <w:t>绿云带春烟”对联，描绘了四周的迷人景色。</w:t>
      </w:r>
    </w:p>
    <w:p w:rsidR="00152EE5" w:rsidRDefault="00152EE5" w:rsidP="00152EE5">
      <w:r>
        <w:rPr>
          <w:rFonts w:hint="eastAsia"/>
        </w:rPr>
        <w:t>寺后原有上下二洞，及金龙寺和白龙寺，原金龙</w:t>
      </w:r>
      <w:proofErr w:type="gramStart"/>
      <w:r>
        <w:rPr>
          <w:rFonts w:hint="eastAsia"/>
        </w:rPr>
        <w:t>寺早毁</w:t>
      </w:r>
      <w:proofErr w:type="gramEnd"/>
      <w:r>
        <w:rPr>
          <w:rFonts w:hint="eastAsia"/>
        </w:rPr>
        <w:t>。</w:t>
      </w:r>
      <w:proofErr w:type="gramStart"/>
      <w:r>
        <w:rPr>
          <w:rFonts w:hint="eastAsia"/>
        </w:rPr>
        <w:t>寺右白岩石</w:t>
      </w:r>
      <w:proofErr w:type="gramEnd"/>
      <w:r>
        <w:rPr>
          <w:rFonts w:hint="eastAsia"/>
        </w:rPr>
        <w:t>上曾刻有“白龙洞”三字，传为《白蛇传》中的白莲仙子修真处。过去有上白龙洞和下白龙洞之分，上洞口早被淹没，下洞口已自然封闭。</w:t>
      </w:r>
    </w:p>
    <w:p w:rsidR="008B143D" w:rsidRDefault="00152EE5" w:rsidP="00152EE5">
      <w:r>
        <w:rPr>
          <w:rFonts w:hint="eastAsia"/>
        </w:rPr>
        <w:t>现存白龙洞大雄宝殿为清末建筑遗物。大雄宝殿内供有南宋铁制“数珠手观音”一尊，通高</w:t>
      </w:r>
      <w:r>
        <w:rPr>
          <w:rFonts w:hint="eastAsia"/>
        </w:rPr>
        <w:t>1.6</w:t>
      </w:r>
      <w:r>
        <w:rPr>
          <w:rFonts w:hint="eastAsia"/>
        </w:rPr>
        <w:t>米，该佛像原供黑水寺，黑水寺毁后移至万年寺巍峨宝殿内，</w:t>
      </w:r>
      <w:r>
        <w:rPr>
          <w:rFonts w:hint="eastAsia"/>
        </w:rPr>
        <w:t>1981</w:t>
      </w:r>
      <w:r>
        <w:rPr>
          <w:rFonts w:hint="eastAsia"/>
        </w:rPr>
        <w:t>年迁至现处，是山中不可多得的珍贵文物。</w:t>
      </w:r>
    </w:p>
    <w:sectPr w:rsidR="008B14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3460" w:rsidRDefault="00663460" w:rsidP="00BD678D">
      <w:r>
        <w:separator/>
      </w:r>
    </w:p>
  </w:endnote>
  <w:endnote w:type="continuationSeparator" w:id="0">
    <w:p w:rsidR="00663460" w:rsidRDefault="00663460" w:rsidP="00BD6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3460" w:rsidRDefault="00663460" w:rsidP="00BD678D">
      <w:r>
        <w:separator/>
      </w:r>
    </w:p>
  </w:footnote>
  <w:footnote w:type="continuationSeparator" w:id="0">
    <w:p w:rsidR="00663460" w:rsidRDefault="00663460" w:rsidP="00BD67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32C"/>
    <w:rsid w:val="00152EE5"/>
    <w:rsid w:val="0027232C"/>
    <w:rsid w:val="00297E05"/>
    <w:rsid w:val="0053753E"/>
    <w:rsid w:val="00663460"/>
    <w:rsid w:val="008B143D"/>
    <w:rsid w:val="009C0056"/>
    <w:rsid w:val="009F12FB"/>
    <w:rsid w:val="00BD678D"/>
    <w:rsid w:val="00C6525D"/>
    <w:rsid w:val="00D5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080913FF-8877-4866-B4AA-B0CE3CC3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D678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6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67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>WwW.YlmF.CoM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TGZ</dc:creator>
  <cp:keywords/>
  <dc:description/>
  <cp:lastModifiedBy>Administrato</cp:lastModifiedBy>
  <cp:revision>2</cp:revision>
  <dcterms:created xsi:type="dcterms:W3CDTF">2019-06-30T05:35:00Z</dcterms:created>
  <dcterms:modified xsi:type="dcterms:W3CDTF">2019-06-30T05:35:00Z</dcterms:modified>
</cp:coreProperties>
</file>