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DFDFDF" w:sz="6" w:space="3"/>
          <w:right w:val="none" w:color="auto" w:sz="0" w:space="0"/>
        </w:pBdr>
        <w:spacing w:before="0" w:beforeAutospacing="0" w:after="0" w:afterAutospacing="0" w:line="525" w:lineRule="atLeast"/>
        <w:ind w:left="0" w:right="0" w:firstLine="0"/>
        <w:jc w:val="center"/>
        <w:rPr>
          <w:rFonts w:hint="eastAsia" w:ascii="宋体" w:hAnsi="宋体" w:eastAsia="宋体" w:cs="宋体"/>
          <w:b w:val="0"/>
          <w:i w:val="0"/>
          <w:caps w:val="0"/>
          <w:color w:val="111111"/>
          <w:spacing w:val="0"/>
          <w:sz w:val="33"/>
          <w:szCs w:val="33"/>
        </w:rPr>
      </w:pPr>
      <w:r>
        <w:rPr>
          <w:rFonts w:hint="eastAsia" w:ascii="宋体" w:hAnsi="宋体" w:eastAsia="宋体" w:cs="宋体"/>
          <w:b/>
          <w:bCs/>
          <w:i w:val="0"/>
          <w:caps w:val="0"/>
          <w:color w:val="FF0000"/>
          <w:spacing w:val="0"/>
          <w:sz w:val="33"/>
          <w:szCs w:val="33"/>
          <w:bdr w:val="none" w:color="auto" w:sz="0" w:space="0"/>
        </w:rPr>
        <w:t>2017湖北省安全生产知识网络竞赛试题及答案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安全生产网络知识竞赛开始啦! 快来答题拿大奖，以下是小编搜集并整理的有关内容，希望对大家有所帮助!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一、判断题(共10题，每题各3分)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1、根据《安全生产法》的规定,企业员工有权拒绝违章指挥和强令冒险作业。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2、生产经营单位应当按规定对从业人员进行与其岗位相关的安全生产教育培训,使其具备相应的安全操作技能;特种作业人员必须参加专业培训,并经考核合格后持证上岗。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3、机器保护罩的主要作用是使机器较为美观。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错(正确答案)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4、起重机司机可以倾斜吊运物体。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错(正确答案)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5、正确配戴和使用个人安全防护用品、用具,是保证劳动者安全与健康的一种防护措施。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6、安全帽的主要作用是为了防止物料下落击中头部及行进中碰撞突出物而受伤。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7、帮助触电者脱离电源时,不可直接用人的肢体或其他金属及潮湿的物体作为救护工具。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8、配电箱内所用的保险丝应该越粗越好。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错(正确答案)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9、着火后应自己先扑救,救不灭时再打“119”。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错(正确答案)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10、制定《中华人民共和国道路交通安全法》的目的是为了维护道路交通秩序,预防和减少交通事故,保护人身安全,保护公民、法人和其他组织的财产安全及其他合法权益,提高通行效率。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11、中华人民共和国境内的车辆驾驶人以及与道路交通活动有关的单位，都应当遵守《中华人民共和国道路交通安全法》。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12、交通信号包括交通信号灯、交通标志、交通标线和交通警察的指挥。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13、车辆、行人应当按照交通信号通行;在没有交通信号的道路上,应当在确保安全、畅通的原则下通行。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14、单位管辖范围的停车场不属于《道路交通安全法》规定的道路。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错(正确答案)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15、摩托车、轻便摩托车可以不参加第三者责任强制保险。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错(正确答案)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16、在道路上发生交通事故,乘车人、过往车辆驾驶人、过往行人负有协助义务。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17、行人不得跨越、倚坐道路隔离设施,不得扒车、强行拦车或者实施妨碍道路交通安全的其他行为。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18、一行人在无人行横道灯的人行横道上正常行走,被一出租车撞伤。因为行人在车道内被撞,在本起事故中应负事故责任。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错(正确答案)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19、机动车驾驶人与非机动车驾驶人、行人发生交通事故的,均应当由机动车承担赔偿责任。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错(正确答案)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20、机动车载物不得超过核定的载质量,载人不得超过核定的人数。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21、饮酒、服用国家管制的精神药品或者麻醉药品,或者患有妨碍安全驾驶机动车的疾病,或者过度疲劳影响安全驾驶的,不得驾驶机动车。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22、泡沫灭火器可用于带电灭火。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错(正确答案)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23、物质的燃点越低、越不容易引起火灾。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错(正确答案)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24、企事业单位需用液化石油气,应该报公安消防部门审批。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25、发生了燃烧就发生了火灾。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错(正确答案)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26、凡是设有仓库或生产车间的建筑内,不得设职工集体宿舍。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对(正确答案)</w:t>
      </w:r>
    </w:p>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27、可燃气体与空气形成混合物遇到明火就会发生爆炸。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错(正确答案)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28、火场上扑救原则是先人后物、先重点后一般、先控制后消灭。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29、消防通道的宽度不应小于3.5米。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30、当单位的安全出口上锁、遮挡,或者占用、堆放物品影响疏散通道畅通时,单位应当责令有关人员当场改正并督促落实。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31、地震中如伤势严重,不能自行出来的,不得强拉硬拖,应设法暴露全身,查明伤情,施行包扎固定或急救。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32、发生火灾时,当建筑物外墙或阳台边上有落水管、电线杆、避雷针引线等竖直管线时,可借助其下滑至地面,下滑时可以多人同时进行,以争取逃生时间。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错(正确答案)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33、应根据火灾发生时的风向来确定疏散方向,迅速逃到火场下风处躲避火焰和烟气。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错(正确答案)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34、救护触电伤员切除电源时,应考虑事故照明、应急灯等临时照明,新的照明问题解决前不能切除电源。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错(正确答案)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35、发生火灾,如果身上衣物着火,可迅速用水浇灭,但人体被火烧伤时,一定不能用水浇,以防感染。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36、不会游泳者,不要游到深水区,即使带着救生圈也不安全。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37、触电人员抢救过程中,如果觉得没希望了,现场抢救人员可以放弃现场抢救。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错(正确答案)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38、触电伤员如神志不清,可以摇动伤员头部呼叫伤员。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错(正确答案)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39、救助溺水人员时,如被抱住,不要相互拖拉,应放手自沉,使溺水者手松开,再进行救护。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40、使用电灯时,灯泡不要接触或靠近可燃物。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41、禁止非法携带易燃易爆危险物品进入公共场所或乘坐公共交通工具。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42、火灾烟气因为温度比较高,通常会集中在室内空间的上部分。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43、火场逃生时,应该弯腰行走或爬行,并用湿毛巾捂住口鼻。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44、油锅起火时应用水扑灭。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错(正确答案)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45、《中华人民共和国消防法》规定:任何单位、个人都有维护消防安全、保护消防设施、预防火灾、报告火警的义务。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46、地震后抢救受伤人员应当先救远,后救近。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错(正确答案)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47、当地震发生时你在户外应就近选择宽阔地、迅速离开高大危险物、避开过街桥、立交桥。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48、触电事故急救时,切断电源可以用手或金属物体直接触碰伤员的身体或触碰伤员接触的电线。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错(正确答案)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49、火车车厢失火时,如果火势大,火车又没有停下来,可以车窗逃生。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错(正确答案)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50、雷雨天气切忌使用电吹风、电动剃须刀等,不宜使用水龙头。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二、单项选择题(共10题，每题各3分)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1、起重作业中突然停电,司机应首先()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 将所有控制器置零(正确答案)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 鸣铃或示警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 关闭总电源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D. 什么都不用做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2、加强对生产现场监督检查,严格查处___ _的"三违"行为()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 违章指挥、违规作业、违反劳动纪律(正确答案)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 违章生产、违章指挥、违反劳动纪律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 违章作业、违章指挥、违反操作规程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D. 违章指挥、违章生产、违规作业</w:t>
      </w:r>
    </w:p>
    <w:p/>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3、.因事故导致严重的外部出血时,应()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 清洗伤口后加以包裹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 .用药棉将流出的血液吸去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 用布料直接包裹,制止出血(正确答案)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D. 直接涂上止血剂,不用包裹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4、火场中防止烟气危害最简单的方法是()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 跳楼或窗口逃生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 用毛巾或衣服捂住口鼻低姿势沿疏散通道逃生(正确答案)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 大声呼救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D. 钻到阁楼、床底、衣柜内避难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5、发生手指切断事故后,对断指处理方法中,___ _是正确的()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A.用水清洗断指后,与伤者一同送往医院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 用纱布包好,放入清洁的塑料袋中,并将其放入低温环境中,与伤者一同送往医院(正确答案)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 把断指放入盐水中,与伤者一同送往医院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D. 用纱布包好,放入清洁的塑料袋中,与伤者一同送往医院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6、为防止高温场所人员中暑,多饮以下哪种水最好()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 纯净水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 汽水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 淡盐水(正确答案)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D. 白开水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7、消火栓分为室内消火栓和室外消火栓两种,颜色为()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 绿色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 黄色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 桔红色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D.红色(正确答案)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8、下列工种中不属于特种作业的是()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A.车工(正确答案)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 电工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 焊工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D.起重机司机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9、下列情形中不属于工伤范围的()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A.在工作时间和工作场所内,因工作原因受到事故伤害的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 因犯罪或者违反治安管理伤亡的(正确答案)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 因工外出期间,由于工作原因受到伤害或者发生事故下落不明的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D. 员工小马下班回家时被小汽车撞伤右脚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10、使用二氧化碳灭火器时,人应站在()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A.上风向(正确答案)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 下风向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C.无一定位置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D.喜欢站哪就站哪</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11、道路交通安全管理工作,由()负责。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A、交通部门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B、公安机关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C、公安机关交通管理部门(正确答案)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D、人民政府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12、机动车驾驶人应当遵守道路交通安全法律、法规的规定,按照()安全驾驶、文明驾驶。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A、交通法律法规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B、交通信号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C、操作规范(正确答案)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D、路面情况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13、机动车上道路行驶,()限速标志标明的最高时速。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A、可以超过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B、不得超过(正确答案)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C、可以超过10%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D、可以超过20%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14、机动车行经人行横道时,应当减速行驶;遇行人正在通过人行横道,应当()。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A、避让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B、停车让行(正确答案)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C、正常行驶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D、减速慢行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15、公安机关交通管理部门对机动车驾驶人违反道路交通安全法律、法规的行为,除依法给予行政处罚外,实行 ()。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A、吊扣驾驶证处理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B、累积记分制度(正确答案)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D、吊销驾驶证处理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16、对交通事故损害赔偿的争议,经公安机关交通管理部门调解,当事人未达成协议或者调解书生效后不履行的,当事人可以()。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A、自行协商解决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B、由民政部门出面调解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C、向法院提起民事诉讼(正确答案)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D、要求事发地派出所处理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17、对交通事故损害赔偿的争议,当事人()。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A、必须经过公安机关交通管理部门二次调解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B、直接向人民法院提起民事诉讼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C、可以请求公安机关交通管理部门调解,也可以直接向人民法院提起民事诉讼(正确答案)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D、自行协商解决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18、“安全第一”就是要始终把安全放在首要位置,优先考虑从业人员和其他人员的安全,实行()的原则。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A以人为本;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B安全优先;(正确答案)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C管生产必须管安全;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D预防为主"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19、()是保护人身安全的最后一道防线。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A个体防护;(正确答案)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B隔离;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C避难;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D救援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20、()可作为保护接地的后备保护。 [单选题]</w:t>
      </w:r>
    </w:p>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A过流保护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B漏电保护(正确答案)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C电压保护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21、()是指有关法律法规作出硬性规定必须进行的安全教育培训形式。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A非强制性安全培训;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B强制性安全培训;(正确答案)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C学历教育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22、()应当设置或者指定职业卫生管理机构或者组织,配备专职或者兼职的职业卫生专业人员,负责本单位的职业病防治工作。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A卫生行政部门;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B用人单位;(正确答案)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C工会组织。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23、()对事故隐患或者安全生产违法行为,均有权向负有安全生产监督管理职责的部门报告或者举报。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A单位领导和群众;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B安全管理人员和技术人员;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C任何单位或者个人"(正确答案)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24、()是救活触电者的首要因素。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A请医生急救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B送往医院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C使触电者尽快脱离电源(正确答案)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25、()是为了使生产过程在符合物质条件和工作秩序下进行,防止发生人身伤亡和财产损失等生产事故,消除或控制危险有害因素,保障人身安全与健康,设备和设施免受损坏,环境免遭破坏的总称。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A生产管理;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B劳动保护;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C安全生产(正确答案)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26、()是由国务院组成部门(部、委、局等)以及省、市、自治区人民政府制定的规范性文件。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A法律;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B法规;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C规章(正确答案)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27、“三同时”是指安全设施与主体工程同时设计、同时施工、()。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A同时投入生产和使用;(正确答案)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B同时结算;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C同时检修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28、《中华人民共和国安全生产法》是()制定的。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A国家安监总局;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B全国人大常委会;(正确答案)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C国务院"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29、安全防护、保险、信号等装置缺乏或有缺陷;设备、设施、工具、附件有缺陷;个人防护用品用具缺少或有缺陷;生产(施工)场地环境不良等,均属于事故发生原因中的()。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A人的不安全行为;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B物的不安全状态;(正确答案)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C管理缺陷;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D领导失误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30、班组长在安全生产上的职责是:贯彻执行本单位对安全生产的规定和要求,督促本班组的工人遵守有关安全生产的规章制度和安全操作规程,切实做到()。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A不违章指挥;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B不违章作业;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C不违章指挥,不违章作业,遵守劳动纪律;(正确答案)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D遵守劳动纪律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31、我国的安全生产月是每年的 ()月份。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B.6(正确答案)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C.9</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D.12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32、以下 ()不属于特种作业人员。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A.电工作业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B.高出作业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C.焊接与热切割作业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D.上下料作业(正确答案)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33、国家法律规定()是安全生产的责任主体。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A.企业主要负责人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B.企业(正确答案)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C.安全管理人员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D.政府部门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34、我国规定工作地点噪声容许标准为()分贝。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A.50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B.70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C.80(正确答案)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D.90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35、下列颜色中不是我国规定的安全色的是 () ?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C.白(正确答案)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D.绿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36、下列时间中 () 不能视同为工伤?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A.在工作时间和工作岗位,突发疾病死亡或者在48小时之内经抢救无效死亡的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B.醉酒上岗人员发生交通事故,造成双腿残疾的(正确答案)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C.在抢险救灾等维护国家利益、公共利益活动中受到伤害的;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D.职工原在军队服役,因战、因公负伤致残,已取得革命伤残军人证,到用人单位后旧伤复发的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37、下列()项不是安全帽基本性能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A.导电性能(正确答案)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B.冲击性能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C.耐低温性能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D.耐燃烧性能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38、进行心脏复苏时,病人的正确体位应为()。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A.仰卧位(正确答案)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B.俯卧位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 C.侧卧位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39、空气压缩机必须有()表和安全阀。 [单选题]</w:t>
      </w:r>
    </w:p>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A.电流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B.电压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C.压力(正确答案)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40、生产企业()必须至少组织1次消防安全演习。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A.每月;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B.每季度;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C.每年(正确答案)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41、容易发生人员伤亡事故,对操作者本人、他人及周围设施的安全有重大危害的作业是指()。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A.危险作业;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B.特种作业;(正确答案)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C.登高作业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42、生产安全事故责任者所承担的法律责任主要形式包括()。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A.行政责任和领导责任;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B.行政责任和刑事责任;(正确答案)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C.直</w:t>
      </w:r>
      <w:bookmarkStart w:id="0" w:name="_GoBack"/>
      <w:bookmarkEnd w:id="0"/>
      <w:r>
        <w:rPr>
          <w:rFonts w:hint="eastAsia" w:ascii="宋体" w:hAnsi="宋体" w:eastAsia="宋体" w:cs="宋体"/>
          <w:b w:val="0"/>
          <w:i w:val="0"/>
          <w:caps w:val="0"/>
          <w:color w:val="111111"/>
          <w:spacing w:val="0"/>
          <w:sz w:val="21"/>
          <w:szCs w:val="21"/>
          <w:bdr w:val="none" w:color="auto" w:sz="0" w:space="0"/>
        </w:rPr>
        <w:t>接责任和主要责任。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43、生产经营单位的安全生产规章制度所约束的对象是()。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A.管理人员;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B.主要负责人;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C.所有从业人员(正确答案)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44、生产经营单位的主要负责人是本单位安全生产的第一负责人。安全生产工作其他负责人在各自的职责范围内,()搞好安全生产工作。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A.直接;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B.协助;(正确答案)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C.全面;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D.单项负责。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45、生产经营单位应当向从业人员如实告知作业场所和工作岗位存在的()、防范措施以及事故应急措施。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A.危险因素;(正确答案)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B.环境缺陷;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C.设备缺陷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46、事故预防是指通过采用技术和管理手段使事故不发生。()是通过采取技术和管理手段使事故发生后不造成严重后果或使后果尽可能减少。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A.劳动保护;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B.事故控制;(正确答案)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C.安全生产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46、现场急救应优先转运()。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A.已死亡的病人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B.伤情严重但救治及时可以存活的伤员(正确答案)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C.经救护后伤情已基本稳定的伤员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47、享受工伤保险待遇,是从业人员的一项()。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A.法定权利;(正确答案)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B.法定义务;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C.法定职权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48、应急响应是在事故发生后立即采取的应急与救援行动,其中包括()。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A.应急队伍的建设;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B.信息收集与应急决策;(正确答案)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C.事故损失评估;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D.应急预案的演练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49、检查燃气用具是否漏气时,通常采用()来寻找漏气点。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A、划火柴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B、肥皂水(正确答案)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C、闻气味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50、灭火器上的压力表用红、黄、绿三色表示灭火器的压力情况,当指针指在绿色区域表示()。 [单选题]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A.正常(正确答案)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B.偏高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 C.偏低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三、多项选择题(共10题，每题各4分，每题至少有两个正确答案，多选漏选均不得分)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1、下列哪几种情况属于违章作业。()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A.任意拆除设备上的照明设施(正确答案)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B. 随意拆除设备上的安全保护装置(正确答案)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C. 特种作业持证者独立进行操作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D. 未经许可开动、关停、移动机器(正确答案)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2、以下哪些属于安全用电的做法。()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A.车间内不乱接电线和使用电器(正确答案)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B. 作业完毕后拉闸断电,锁好开关箱、配电箱(正确答案)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C. 配电箱、开关箱留出足够两人同时操作的空间和通道(正确答案)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D.配电箱、开关箱存放物品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3、几种常见的预防机械伤害措施。(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A.按要求着装,戴好防护用品(正确答案)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B. 维护、故障处理等必须停车(正确答案)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C. 禁止把工具、量具、卡具和工件放在床身上(正确答案)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D. 磨床作业时,不能站在砂轮正面(正确答案)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4、以下哪些情况可能发生被夹、卷事故。()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A.操作机器时精力不集中,发生误操作(正确答案)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B. 安装、拆卸夹具时,机器突然启动(正确答案)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C.上料、取料,装、卸工件时,没有正确使用安全装置(正确答案)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D. 清扫机床内铁屑时,戴手套工作(正确答案)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5、下列设备中,属于特种设备的是 (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A.升降机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B. 电梯(正确答案)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C. 起重机械(正确答案)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D. 锅炉(正确答案)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6、以下哪些是安全生产规章制度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pPr>
      <w:r>
        <w:rPr>
          <w:rFonts w:hint="eastAsia" w:ascii="宋体" w:hAnsi="宋体" w:eastAsia="宋体" w:cs="宋体"/>
          <w:b w:val="0"/>
          <w:i w:val="0"/>
          <w:caps w:val="0"/>
          <w:color w:val="111111"/>
          <w:spacing w:val="0"/>
          <w:sz w:val="21"/>
          <w:szCs w:val="21"/>
          <w:bdr w:val="none" w:color="auto" w:sz="0" w:space="0"/>
        </w:rPr>
        <w:t>　　A.严禁在禁火区域吸烟、动火(正确答案)</w:t>
      </w:r>
    </w:p>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 严禁在上岗前和工作时间饮酒(正确答案)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 严禁擅自移动或拆除安全装置和安全标志(正确答案)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 可以触摸与已无关的设备、设施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 严禁在工作时间串岗、离岗、睡岗或嬉戏打闹。(正确答案)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7、以下哪些是属于6S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A.整理(正确答案)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 素养(正确答案)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 整洁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 安全(正确答案)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E.清扫(正确答案)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8、造成生产安全事故的原因主要有哪些。()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 人的因素(正确答案)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 环境的因素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 物的因素(正确答案)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 人与物的综合因素(正确答案)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 管理的因素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9、下列对疏散指示标志设置要求,描述正确的有。(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A.应急照明灯和灯光疏散指示标志应在其外面加设玻璃或其他不燃烧透明材料制成的保护罩。(正确答案)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B.疏散通道出口处的疏散指示标志应设在门框边缘或门的上部。(正确答案)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C.疏散通道中,疏散指示标志(包括灯光式)宜设在通道两侧及拐弯处的墙面上。(正确答案)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D.疏散指示标志应为绿色。(正确答案)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10、以下哪些标志应用红色标示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 禁止烟火(正确答案)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 当心中毒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 禁止通行(正确答案)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D.禁止触摸(正确答案)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 必须戴安全帽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11.《安全生产法》规定,企业的主要负责人对本单位安全生产工作全面负责,主要职责有 (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A、建立、健全本单位安全生产责任制;(正确答案)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B、组织制定本单位安全生产规章制度和操作规程;(正确答案)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C、组织制定并实施本单位安全生产教育和培训计划;(正确答案)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D、及时、如实报告生产安全事故;(正确答案)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E、及时为本单位职工购买工伤保险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12.生产经营单位应当具备( )安全生产条件。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A、安全生产法和有关法律规定的;(正确答案)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B、国家标准或者行业标准(正确答案)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C、行政法规规定的;(正确答案)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D、地方标准;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E、地方政府规定的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13.从业人员接受安全生产教育和培训的目的是(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A、提高安全生产技能;(正确答案)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B、服从管理;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C、增强事故预防能力;(正确答案)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D、掌握安全生产知识;(正确答案)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E、增强事故应急处理能力(正确答案)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14.安全生产监督检查人员应当将检查的( )作出书面记录,并由检查人员和被检查单位的负责人签字。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A、时间、地点、内容;(正确答案)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B、现场人数;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C、天气状况;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D、发现的问题及其处理情况;(正确答案)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E、周边环境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15.事故调查处理应当按照 ( ) 的原则,及时、准确地查清事故原因。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A、尊重科学;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B、科学严谨;(正确答案)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C、依法依规;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D、实事求是;(正确答案)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E、注重实效(正确答案)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16.依据《安全生产法》的规定,从业人员的安全生产义务有(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A、遵章守规、服从管理的义务;(正确答案)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B、正确佩戴和使用劳保用品的义务;(正确答案)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C、接受安全培训,掌握安全生产技能的义务;(正确答案)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D、发现事故隐患或者其他不安全因素及时报告的义务;(正确答案)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E、事故情况下,抢险救灾的义务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17、从事生产作业的从业人员,一旦发现将要发生倒塌,危险物品泄漏、火灾、爆炸等紧急情况并且无法避免时,法律赋予他们享有( )的权利。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A、停止作业;(正确答案)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B、紧急撤离;(正确答案)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C、拒绝违章指挥;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D、强令冒险作业;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E、得知危险因素、防范措施和事故应急措施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18、生产经营场所和员工宿舍应当设有符合紧急疏散要求、标志明显、保持通畅的出口。禁止( )生产经营场所或者员工宿舍的出口。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A、封闭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B、锁闭(正确答案)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C、封堵(正确答案)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D、堵塞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E、拆卸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19、生产经营单位作出涉及安全生产的经营决策,应当听取( )的意见。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A、工会组织;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B、安全生产管理机构;(正确答案)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C、工程技术人员;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D、安全生产管理人员;(正确答案)</w:t>
      </w:r>
    </w:p>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E、国务院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20、《安全生产法》的立法宗旨是(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A、为了加强安全生产工作;(正确答案)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B、防止和减少生产安全事故;(正确答案)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C、保障人民群众生命和财产安全;(正确答案)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D、促进经济发展;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E、促进经济社会持续健康发展(正确答案)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21、在下列说法中,符合我国安全生产方针的是(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A.必须坚持“以人为本”(正确答案)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B.实行“安全优先”的原则(正确答案)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C.在事故的预防与处理上应重在处理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D.为了保证安全应将一些高危企业统统关闭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22、安全生产管理,坚持( )的方针。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A.安全责任制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B.安全第一(正确答案)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C.预防为主(正确答案)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D.监督检查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E.综合治理(正确答案)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23、从业人员发现事故隐患或者其他不安全因素,应当立即向( )报告;接到报告的人员应当及时予以处理。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A.煤矿安全监察机构(正确答案)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B.地方政府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C.现场安全生产管理人员(正确答案)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D.本单位负责人(正确答案)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24、生产经营单位应当对从业人员进行安全生产教育和培训,保证从业人员具备( )。未经安全生产教育和培训合格的从业人员,不得上岗作业。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A.必要的安全生产知识(正确答案)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B.必要的企业管理知识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C.熟悉有关的安全生产规章制度和安全操作规程(正确答案)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D.掌握本岗位的安全操作技能(正确答案)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25、心跳呼吸停止后的症状有(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A.瞳孔固定散大(正确答案)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B.心音消失,脉搏消失(正确答案)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C.脸色发绀(正确答案)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D.神志丧失(正确答案)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26、做口对口人工呼吸前, 应(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A.将伤员放在空气流通的地方(正确答案)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B.解松伤员的衣扣、裤带、裸露前胸(正确答案)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C.将伤员的头侧过(正确答案)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D.清除伤员呼吸道内的异物。(正确答案)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27、拨打急救电话时, 应说清(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A.受伤的人数(正确答案)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B.患者的伤情(正确答案)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C.地点(正确答案)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D.患者的姓名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28、事故隐患是指( ),事故隐患是控制危险源的安全措施的失效。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A.作业场所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B.作业地点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C.设备或设施的不安全状态(正确答案)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D.人的不安全行为(正确答案)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29、事故应急救援处理预案的内容主要包括(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A。事故调查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B.事故预防(正确答案)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C.应急处理(正确答案)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D.抢险救援(正确答案)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30、一个完整的应急救援体系应由( )系统构成。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A.组织体制(正确答案)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B.组织保障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C.运作机制(正确答案)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D.法制基础(正确答案)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E.应急保障(正确答案)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31、安全检查是安全生产管理工作的一项重要内容,是安全生产工作中发现不安全状况和不安全行为的有效措施,是( )的重要手段。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A.消除事故隐患(正确答案)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B.改善劳动条件(正确答案)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C.落实整改措施(正确答案)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D.做好安全技术交底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E.防止伤亡事故发生(正确答案)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32、下列对安全检查制度主要内容的叙述,那些是正确的?(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A.安全检查的目的(正确答案)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B.安全检查组织及人员的组成(正确答案)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C.经济效益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D.隐患整改与复查(正确答案)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E.奖惩与评比(正确答案)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33、安全检查的主要形式包括(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A.定期安全检查(正确答案)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B.经常性安全检查(正确答案)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C.专项(业)安全检查(正确答案)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D.季节性、节假日安全检查(正确答案)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E.三级安全检查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34、下列对安全检查主要内容的叙述,那些是正确的? (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A.国家和省有关安全生产的法律、法规的贯彻落实情况(正确答案)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B.国家、行业和地方安全技术标准、规范、规程以及工程建设强制性标准的执行情况(正确答案)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C.专项治理和专项检查情况(正确答案)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D.生产安全事故的统计上报、调查处理情况(正确答案)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E.生产安全事故应急预案的制定和演练情况(正确答案)</w:t>
      </w:r>
    </w:p>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35、下列哪些属于安全检查隐患整改“三定”原则的内容?(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A.定计划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B.定人(正确答案)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C.定时间(正确答案)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D.定措施(正确答案)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E.定落实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36、事故调查报告应当包括以下哪些主要内容? (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A.事故基本情况和概况(正确答案)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B.事故发生后采取的措施(正确答案)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C.事故原因和事故性质(正确答案)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D.对事故责任单位和责任人的处理建议(正确答案)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E.事故的教训和防止类似事故再次发生所应采取措施的建议(正确答案)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37、进行事故原因分析包括以下哪些步骤? (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 .整理和阅读调查材料(正确答案)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B.分析伤害方式(正确答案)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C.分析确定事故的直接原因(正确答案)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D.分析确定事故的间接原因(正确答案)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E.确定事故的责任者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38、按照《企业职工伤亡事故调查分析规则》的规定,下列哪些属于事故直接原因中机械、物质或环境的不安全状态?(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A.防护、保险、信号等装置缺乏或有缺(正确答案)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B.设备、设施、工具、附件有缺陷(正确答案)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C.技术和设计上有缺陷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D.生产(施工)场地环境不良(正确答案)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E.个人防护用品用具缺乏或有缺陷(正确答案)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39、按照《企业职工伤亡事故调查分析规则》的规定,下列哪些属于事故直接原因中人的不安全行为?(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A.对现场工作缺乏检查或指导错误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B.使用不安全设备(正确答案)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C.手代替工具操作(正确答案)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D.物体存放不当(正确答案)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E.有分散注意力行为(正确答案)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40、按照《企业职工伤亡事故调查分析规则》的规定,下列哪些属于事故直接原因中人的不安全行为?(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A.不安全装束(正确答案)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B.缺乏或不懂安全操作技术知识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C.造成安全装置失效(正确答案)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D.在起吊物下作业、停留(正确答案)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E.机器运转时加油、修理、检查、调整、焊接、清扫等工作(正确答案)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41、按照《企业职工伤亡事故调查分析规则》的规定,下列哪些情况为事故发生的间接原因?(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A.物体存放不当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B.教育培训不够,未经培训,(正确答案)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C.劳动组织不合理(正确答案)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D.没有安全操作规程或不健全(正确答案)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E.没有或不认真实施事故防范措施,对事故隐患整改不力(正确答案)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42、事故处理应当遵循下列哪些原则?(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A.实事求是、尊重科学(正确答案)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B.属地管理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C.公正、公平、公开(正确答案)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D.分级管辖(正确答案)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E.四不放过(正确答案)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43、事故调查处理应当遵循“四不放过”的原则进行。下列哪些是“四不放过”的内容?(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A.事故原因未查清不放过(正确答案)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B.职工群众未受到教育不放过(正确答案)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C.防范措施未落实不放过(正确答案)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D.事故应急预案未制定不放过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E.事故责任者未受到处理不放过(正确答案)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44、根据事故调查确定的事实,通过对事故原因的分析,找出对应于这些原因的人及其与事件的关系,确定事故的责任者。按责任者与事故的关系分为(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A.直接责任者(正确答案)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B.间接责任者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C.领导责任者(正确答案)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D.主要责任者(正确答案)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E.次要责任者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45、有下列哪些情况之一时,应由肇事者或有关人员负直接责任或主要责任?(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A.违章指挥造成事故的(正确答案)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B.违章作业、冒险作业造成事故的(正确答案)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C.违反安全生产责任制和操作规程,造成伤亡事故的(正确答案)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D.由于安全生产责任制、安全生产规章和操作规程不健全造成事故的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E.违反劳动纪律、擅自开动机械设备或擅自更改、拆除、毁坏、挪用安全装置和设备,造成事故的(正确答案)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46、有下列哪些情况之一时,有关领导应负领导责任?(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A.由于安全生产责任制、安全生产规章和操作规程不健全,职工无章可循,造成伤亡事故(正确答案)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B.违反安全生产责任制和操作规程,造成伤亡事故的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C.未按规定对职工进行安全教育和技术培训,或职工未经合格上岗操作造成伤亡事故的(正确答案)</w:t>
      </w:r>
    </w:p>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D.机械设备超过检修期限或超负荷运行,或因设备有缺陷又不采取措施,造成伤亡事故的(正确答案)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E.作业环境不安全,未采取措施,造成伤亡事故的(正确答案)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47、在生产安全事故应急救援方面,单位应当做哪些工作?(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A.制定本单位生产安全事故应急救援预案(正确答案)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B.建立应急救援组织或者配备应急救援人员(正确答案)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C.配备必要的应急救援器材、设备(正确答案)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D.制定安全防护措施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E.定期组织演练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48、下列哪些属于作业人员使用的个人安全防护用品?( )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A.安全帽(正确答案)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B.安全带(正确答案)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C.安全挡板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D.焊接面罩(正确答案)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E.防护门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49、作业人员有权对施工现场存在的安全问题提出批评、检举和控告,有权拒绝。()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A.遵守劳动纪律的要求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B.违章指挥(正确答案)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C.危险作业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D.强令冒险作业(正确答案)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E.高处作业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50、下列对专职安全生产管理人员安全生产责任的叙述,哪些是正确的? [多选题]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A.保证安全防护和文明施工资金的有效使用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B.监督专项安全施工方案和安全技术措施的执行,对施工现场安全生产进行监督检查。(正确答案)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C.建立工程项目安全生产保证体系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D.发现生产安全事故隐患,及时向项目负责人和安全生产管理机构报告,并监督检查整改情况(正确答案)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600" w:lineRule="atLeast"/>
        <w:ind w:left="0" w:right="0" w:firstLine="0"/>
        <w:jc w:val="left"/>
        <w:rPr>
          <w:rFonts w:hint="eastAsia" w:ascii="宋体" w:hAnsi="宋体" w:eastAsia="宋体" w:cs="宋体"/>
          <w:b w:val="0"/>
          <w:i w:val="0"/>
          <w:caps w:val="0"/>
          <w:color w:val="111111"/>
          <w:spacing w:val="0"/>
          <w:sz w:val="21"/>
          <w:szCs w:val="21"/>
        </w:rPr>
      </w:pPr>
      <w:r>
        <w:rPr>
          <w:rFonts w:hint="eastAsia" w:ascii="宋体" w:hAnsi="宋体" w:eastAsia="宋体" w:cs="宋体"/>
          <w:b w:val="0"/>
          <w:i w:val="0"/>
          <w:caps w:val="0"/>
          <w:color w:val="111111"/>
          <w:spacing w:val="0"/>
          <w:sz w:val="21"/>
          <w:szCs w:val="21"/>
          <w:bdr w:val="none" w:color="auto" w:sz="0" w:space="0"/>
          <w:shd w:val="clear" w:fill="FAFAFA"/>
        </w:rPr>
        <w:t>　　E.及时制止现场违章指挥、违章作业行为(正确答案)</w:t>
      </w:r>
    </w:p>
    <w:p>
      <w:pPr>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1068E9"/>
    <w:rsid w:val="49106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2017-07-11T03:00:00Z</dcterms:created>
  <dc:creator>admin</dc:creator>
  <cp:lastModifiedBy>admin</cp:lastModifiedBy>
  <dcterms:modified xsi:type="dcterms:W3CDTF">2017-07-11T03:09:02Z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